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BC6" w:rsidRPr="00D179E5" w:rsidRDefault="00D179E5">
      <w:pPr>
        <w:rPr>
          <w:sz w:val="16"/>
          <w:szCs w:val="16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667D4E0" wp14:editId="785E6159">
            <wp:simplePos x="0" y="0"/>
            <wp:positionH relativeFrom="column">
              <wp:posOffset>2635575</wp:posOffset>
            </wp:positionH>
            <wp:positionV relativeFrom="paragraph">
              <wp:posOffset>-31750</wp:posOffset>
            </wp:positionV>
            <wp:extent cx="728980" cy="70993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88" r="46045" b="60753"/>
                    <a:stretch/>
                  </pic:blipFill>
                  <pic:spPr bwMode="auto">
                    <a:xfrm>
                      <a:off x="0" y="0"/>
                      <a:ext cx="72898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79E5" w:rsidRPr="00D179E5" w:rsidRDefault="00D179E5" w:rsidP="00D179E5">
      <w:pPr>
        <w:framePr w:h="78" w:hSpace="10080" w:wrap="notBeside" w:vAnchor="text" w:hAnchor="margin" w:x="152" w:y="1"/>
        <w:rPr>
          <w:sz w:val="16"/>
          <w:szCs w:val="16"/>
        </w:rPr>
      </w:pPr>
    </w:p>
    <w:p w:rsidR="00B32C5F" w:rsidRDefault="00D179E5" w:rsidP="00D179E5">
      <w:pPr>
        <w:jc w:val="right"/>
        <w:rPr>
          <w:sz w:val="28"/>
          <w:szCs w:val="28"/>
        </w:rPr>
      </w:pPr>
      <w:r w:rsidRPr="00D179E5">
        <w:rPr>
          <w:b/>
          <w:sz w:val="28"/>
          <w:szCs w:val="28"/>
        </w:rPr>
        <w:t>Для служебного пользования</w:t>
      </w:r>
    </w:p>
    <w:p w:rsidR="00D179E5" w:rsidRDefault="00D179E5">
      <w:pPr>
        <w:rPr>
          <w:sz w:val="28"/>
          <w:szCs w:val="28"/>
        </w:rPr>
      </w:pPr>
    </w:p>
    <w:p w:rsidR="00D179E5" w:rsidRDefault="00D179E5">
      <w:pPr>
        <w:rPr>
          <w:sz w:val="28"/>
          <w:szCs w:val="28"/>
        </w:rPr>
      </w:pPr>
    </w:p>
    <w:p w:rsidR="00B32C5F" w:rsidRDefault="00D179E5" w:rsidP="00D179E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ВНУТРЕННИХ ДЕЛ РОССИЙСКОЙ ФЕДЕРАЦИИ</w:t>
      </w:r>
    </w:p>
    <w:p w:rsidR="00B32C5F" w:rsidRDefault="00B32C5F">
      <w:pPr>
        <w:rPr>
          <w:sz w:val="28"/>
          <w:szCs w:val="28"/>
        </w:rPr>
      </w:pPr>
    </w:p>
    <w:p w:rsidR="00B32C5F" w:rsidRPr="00D179E5" w:rsidRDefault="00D179E5" w:rsidP="00D179E5">
      <w:pPr>
        <w:jc w:val="center"/>
        <w:rPr>
          <w:b/>
          <w:sz w:val="32"/>
          <w:szCs w:val="32"/>
        </w:rPr>
      </w:pPr>
      <w:proofErr w:type="gramStart"/>
      <w:r w:rsidRPr="00D179E5">
        <w:rPr>
          <w:b/>
          <w:sz w:val="32"/>
          <w:szCs w:val="32"/>
        </w:rPr>
        <w:t>П</w:t>
      </w:r>
      <w:proofErr w:type="gramEnd"/>
      <w:r w:rsidRPr="00D179E5">
        <w:rPr>
          <w:b/>
          <w:sz w:val="32"/>
          <w:szCs w:val="32"/>
        </w:rPr>
        <w:t xml:space="preserve"> Р И К А З</w:t>
      </w:r>
    </w:p>
    <w:p w:rsidR="00B32C5F" w:rsidRDefault="00B32C5F">
      <w:pPr>
        <w:rPr>
          <w:sz w:val="28"/>
          <w:szCs w:val="28"/>
        </w:rPr>
      </w:pPr>
    </w:p>
    <w:p w:rsidR="00B32C5F" w:rsidRDefault="00D179E5">
      <w:pPr>
        <w:rPr>
          <w:sz w:val="28"/>
          <w:szCs w:val="28"/>
        </w:rPr>
      </w:pPr>
      <w:r>
        <w:rPr>
          <w:sz w:val="28"/>
          <w:szCs w:val="28"/>
        </w:rPr>
        <w:t>«  7  »     марта     2006 г.</w:t>
      </w:r>
      <w:r w:rsidR="00565718">
        <w:rPr>
          <w:sz w:val="28"/>
          <w:szCs w:val="28"/>
        </w:rPr>
        <w:tab/>
      </w:r>
      <w:r w:rsidR="00565718">
        <w:rPr>
          <w:sz w:val="28"/>
          <w:szCs w:val="28"/>
        </w:rPr>
        <w:tab/>
      </w:r>
      <w:r w:rsidR="00565718">
        <w:rPr>
          <w:sz w:val="28"/>
          <w:szCs w:val="28"/>
        </w:rPr>
        <w:tab/>
      </w:r>
      <w:r w:rsidR="00565718">
        <w:rPr>
          <w:sz w:val="28"/>
          <w:szCs w:val="28"/>
        </w:rPr>
        <w:tab/>
      </w:r>
      <w:r w:rsidR="00565718">
        <w:rPr>
          <w:sz w:val="28"/>
          <w:szCs w:val="28"/>
        </w:rPr>
        <w:tab/>
      </w:r>
      <w:r w:rsidR="00565718">
        <w:rPr>
          <w:sz w:val="28"/>
          <w:szCs w:val="28"/>
        </w:rPr>
        <w:tab/>
      </w:r>
      <w:r w:rsidR="00565718">
        <w:rPr>
          <w:sz w:val="28"/>
          <w:szCs w:val="28"/>
        </w:rPr>
        <w:tab/>
        <w:t xml:space="preserve">  №  140дсп</w:t>
      </w:r>
    </w:p>
    <w:p w:rsidR="00B32C5F" w:rsidRDefault="00B32C5F">
      <w:pPr>
        <w:rPr>
          <w:sz w:val="28"/>
          <w:szCs w:val="28"/>
        </w:rPr>
      </w:pPr>
    </w:p>
    <w:p w:rsidR="00B32C5F" w:rsidRDefault="00565718">
      <w:pPr>
        <w:rPr>
          <w:sz w:val="28"/>
          <w:szCs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1CF493C" wp14:editId="68396F71">
            <wp:simplePos x="0" y="0"/>
            <wp:positionH relativeFrom="column">
              <wp:posOffset>3792855</wp:posOffset>
            </wp:positionH>
            <wp:positionV relativeFrom="paragraph">
              <wp:posOffset>16442</wp:posOffset>
            </wp:positionV>
            <wp:extent cx="2169160" cy="1670050"/>
            <wp:effectExtent l="0" t="0" r="2540" b="635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16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1835" w:rsidRDefault="006B1835" w:rsidP="006B1835">
      <w:pPr>
        <w:framePr w:h="2191" w:hSpace="10080" w:wrap="notBeside" w:vAnchor="text" w:hAnchor="margin" w:x="212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03245" cy="1391285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C5F" w:rsidRDefault="00B32C5F">
      <w:pPr>
        <w:rPr>
          <w:sz w:val="28"/>
          <w:szCs w:val="28"/>
        </w:rPr>
      </w:pPr>
    </w:p>
    <w:p w:rsidR="007F3327" w:rsidRDefault="007F3327" w:rsidP="007F3327">
      <w:pPr>
        <w:shd w:val="clear" w:color="auto" w:fill="FFFFFF"/>
        <w:spacing w:before="24" w:line="324" w:lineRule="exact"/>
        <w:ind w:left="38" w:right="38" w:firstLine="708"/>
        <w:jc w:val="both"/>
      </w:pPr>
      <w:r>
        <w:rPr>
          <w:color w:val="000000"/>
          <w:spacing w:val="-3"/>
          <w:sz w:val="28"/>
          <w:szCs w:val="28"/>
        </w:rPr>
        <w:t xml:space="preserve">В целях </w:t>
      </w:r>
      <w:proofErr w:type="gramStart"/>
      <w:r>
        <w:rPr>
          <w:color w:val="000000"/>
          <w:spacing w:val="-3"/>
          <w:sz w:val="28"/>
          <w:szCs w:val="28"/>
        </w:rPr>
        <w:t xml:space="preserve">повышения эффективности деятельности изоляторов временного </w:t>
      </w:r>
      <w:r>
        <w:rPr>
          <w:color w:val="000000"/>
          <w:spacing w:val="9"/>
          <w:sz w:val="28"/>
          <w:szCs w:val="28"/>
        </w:rPr>
        <w:t>содержания подозреваемых</w:t>
      </w:r>
      <w:proofErr w:type="gramEnd"/>
      <w:r>
        <w:rPr>
          <w:color w:val="000000"/>
          <w:spacing w:val="9"/>
          <w:sz w:val="28"/>
          <w:szCs w:val="28"/>
        </w:rPr>
        <w:t xml:space="preserve"> и обвиняемых органов внутренних дел, </w:t>
      </w:r>
      <w:r>
        <w:rPr>
          <w:color w:val="000000"/>
          <w:sz w:val="28"/>
          <w:szCs w:val="28"/>
        </w:rPr>
        <w:t>подразделений охраны и конвоирования подозреваемых и обвиняемых -</w:t>
      </w:r>
    </w:p>
    <w:p w:rsidR="007F3327" w:rsidRDefault="007F3327" w:rsidP="007F3327">
      <w:pPr>
        <w:shd w:val="clear" w:color="auto" w:fill="FFFFFF"/>
        <w:spacing w:before="324"/>
        <w:ind w:right="12"/>
        <w:jc w:val="center"/>
      </w:pPr>
      <w:r>
        <w:rPr>
          <w:color w:val="000000"/>
          <w:spacing w:val="60"/>
          <w:sz w:val="28"/>
          <w:szCs w:val="28"/>
        </w:rPr>
        <w:t>ПРИКАЗЫВАЮ:</w:t>
      </w:r>
    </w:p>
    <w:p w:rsidR="007F3327" w:rsidRDefault="007F3327" w:rsidP="007F3327">
      <w:pPr>
        <w:numPr>
          <w:ilvl w:val="0"/>
          <w:numId w:val="1"/>
        </w:numPr>
        <w:shd w:val="clear" w:color="auto" w:fill="FFFFFF"/>
        <w:tabs>
          <w:tab w:val="left" w:pos="1150"/>
        </w:tabs>
        <w:spacing w:before="319" w:line="322" w:lineRule="exact"/>
        <w:ind w:left="38" w:firstLine="720"/>
        <w:jc w:val="both"/>
        <w:rPr>
          <w:color w:val="000000"/>
          <w:spacing w:val="-3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Утвердить прилагаемое Наставление по служебной деятельности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изоляторов временного содержания подозреваемых и обвиняемых органов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8"/>
          <w:sz w:val="28"/>
          <w:szCs w:val="28"/>
        </w:rPr>
        <w:t>внутренних дел, подразделений охраны и конвоирования подозреваемых и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обвиняемых.</w:t>
      </w:r>
    </w:p>
    <w:p w:rsidR="007F3327" w:rsidRDefault="007F3327" w:rsidP="007F3327">
      <w:pPr>
        <w:numPr>
          <w:ilvl w:val="0"/>
          <w:numId w:val="1"/>
        </w:numPr>
        <w:shd w:val="clear" w:color="auto" w:fill="FFFFFF"/>
        <w:tabs>
          <w:tab w:val="left" w:pos="1150"/>
        </w:tabs>
        <w:spacing w:line="322" w:lineRule="exact"/>
        <w:ind w:left="38" w:firstLine="720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Министрам внутренних дел, начальникам ГУВД, УВД субъектов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Российской Федерации, органов внутренних дел на железнодорожном, водном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воздушном транспорте, в закрытых административно-территориальных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образованиях, на особо важных и режимных объектах обеспечить изучение и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выполнение сотрудниками органов внутренних дел требований настоящего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Наставления.</w:t>
      </w:r>
    </w:p>
    <w:p w:rsidR="007F3327" w:rsidRDefault="007F3327" w:rsidP="007F3327">
      <w:pPr>
        <w:shd w:val="clear" w:color="auto" w:fill="FFFFFF"/>
        <w:tabs>
          <w:tab w:val="left" w:pos="1231"/>
        </w:tabs>
        <w:spacing w:before="2" w:after="19" w:line="322" w:lineRule="exact"/>
        <w:ind w:left="46" w:firstLine="72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pacing w:val="3"/>
          <w:sz w:val="28"/>
          <w:szCs w:val="28"/>
        </w:rPr>
        <w:t>Контроль за</w:t>
      </w:r>
      <w:proofErr w:type="gramEnd"/>
      <w:r>
        <w:rPr>
          <w:color w:val="000000"/>
          <w:spacing w:val="3"/>
          <w:sz w:val="28"/>
          <w:szCs w:val="28"/>
        </w:rPr>
        <w:t xml:space="preserve"> выполнением настоящего приказа возложить на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заместителей Министра по курируемым направлениям деятельности.</w:t>
      </w:r>
    </w:p>
    <w:p w:rsidR="00B32C5F" w:rsidRDefault="003A3614" w:rsidP="00B71D1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25400" distR="25400" simplePos="0" relativeHeight="251663360" behindDoc="0" locked="0" layoutInCell="0" allowOverlap="1" wp14:anchorId="6DB9DF84" wp14:editId="0EC0CE4E">
            <wp:simplePos x="0" y="0"/>
            <wp:positionH relativeFrom="margin">
              <wp:posOffset>2526030</wp:posOffset>
            </wp:positionH>
            <wp:positionV relativeFrom="paragraph">
              <wp:posOffset>195580</wp:posOffset>
            </wp:positionV>
            <wp:extent cx="1647190" cy="105283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2C5F" w:rsidRDefault="00B32C5F" w:rsidP="00B71D1C">
      <w:pPr>
        <w:rPr>
          <w:sz w:val="28"/>
          <w:szCs w:val="28"/>
        </w:rPr>
      </w:pPr>
    </w:p>
    <w:p w:rsidR="00B71D1C" w:rsidRPr="00B71D1C" w:rsidRDefault="00B71D1C" w:rsidP="00B71D1C">
      <w:pPr>
        <w:shd w:val="clear" w:color="auto" w:fill="FFFFFF"/>
        <w:ind w:right="-1929"/>
        <w:rPr>
          <w:color w:val="000000"/>
          <w:spacing w:val="-3"/>
          <w:sz w:val="28"/>
          <w:szCs w:val="28"/>
        </w:rPr>
      </w:pPr>
      <w:r w:rsidRPr="00B71D1C">
        <w:rPr>
          <w:color w:val="000000"/>
          <w:spacing w:val="-3"/>
          <w:sz w:val="28"/>
          <w:szCs w:val="28"/>
        </w:rPr>
        <w:t xml:space="preserve">Министр </w:t>
      </w:r>
    </w:p>
    <w:p w:rsidR="00B32C5F" w:rsidRDefault="003A3614" w:rsidP="00B71D1C">
      <w:pPr>
        <w:rPr>
          <w:sz w:val="28"/>
          <w:szCs w:val="28"/>
        </w:rPr>
      </w:pPr>
      <w:r>
        <w:rPr>
          <w:noProof/>
          <w:color w:val="000000"/>
          <w:spacing w:val="-4"/>
          <w:sz w:val="28"/>
          <w:szCs w:val="28"/>
        </w:rPr>
        <w:drawing>
          <wp:anchor distT="0" distB="0" distL="25400" distR="25400" simplePos="0" relativeHeight="251660288" behindDoc="0" locked="0" layoutInCell="0" allowOverlap="1" wp14:anchorId="5EF8DA3D" wp14:editId="0BD943B5">
            <wp:simplePos x="0" y="0"/>
            <wp:positionH relativeFrom="margin">
              <wp:posOffset>3274695</wp:posOffset>
            </wp:positionH>
            <wp:positionV relativeFrom="paragraph">
              <wp:posOffset>8763635</wp:posOffset>
            </wp:positionV>
            <wp:extent cx="1647190" cy="105283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D1C" w:rsidRPr="00B71D1C">
        <w:rPr>
          <w:color w:val="000000"/>
          <w:spacing w:val="-4"/>
          <w:sz w:val="28"/>
          <w:szCs w:val="28"/>
        </w:rPr>
        <w:t xml:space="preserve">генерал армии </w:t>
      </w:r>
      <w:r w:rsidR="00B71D1C" w:rsidRPr="00B71D1C">
        <w:rPr>
          <w:color w:val="000000"/>
          <w:spacing w:val="-4"/>
          <w:sz w:val="28"/>
          <w:szCs w:val="28"/>
        </w:rPr>
        <w:tab/>
      </w:r>
      <w:r w:rsidR="00B71D1C" w:rsidRPr="00B71D1C">
        <w:rPr>
          <w:color w:val="000000"/>
          <w:spacing w:val="-4"/>
          <w:sz w:val="28"/>
          <w:szCs w:val="28"/>
        </w:rPr>
        <w:tab/>
      </w:r>
      <w:r w:rsidR="00B71D1C" w:rsidRPr="00B71D1C">
        <w:rPr>
          <w:color w:val="000000"/>
          <w:spacing w:val="-4"/>
          <w:sz w:val="28"/>
          <w:szCs w:val="28"/>
        </w:rPr>
        <w:tab/>
      </w:r>
      <w:r w:rsidR="00B71D1C" w:rsidRPr="00B71D1C">
        <w:rPr>
          <w:color w:val="000000"/>
          <w:spacing w:val="-4"/>
          <w:sz w:val="28"/>
          <w:szCs w:val="28"/>
        </w:rPr>
        <w:tab/>
      </w:r>
      <w:r w:rsidR="00B71D1C" w:rsidRPr="00B71D1C">
        <w:rPr>
          <w:color w:val="000000"/>
          <w:spacing w:val="-4"/>
          <w:sz w:val="28"/>
          <w:szCs w:val="28"/>
        </w:rPr>
        <w:tab/>
      </w:r>
      <w:r w:rsidR="00B71D1C" w:rsidRPr="00B71D1C">
        <w:rPr>
          <w:color w:val="000000"/>
          <w:spacing w:val="-4"/>
          <w:sz w:val="28"/>
          <w:szCs w:val="28"/>
        </w:rPr>
        <w:tab/>
      </w:r>
      <w:r w:rsidR="00B71D1C" w:rsidRPr="00B71D1C">
        <w:rPr>
          <w:color w:val="000000"/>
          <w:spacing w:val="-4"/>
          <w:sz w:val="28"/>
          <w:szCs w:val="28"/>
        </w:rPr>
        <w:tab/>
      </w:r>
      <w:r w:rsidR="00B71D1C" w:rsidRPr="00B71D1C">
        <w:rPr>
          <w:color w:val="000000"/>
          <w:spacing w:val="-4"/>
          <w:sz w:val="28"/>
          <w:szCs w:val="28"/>
        </w:rPr>
        <w:tab/>
      </w:r>
      <w:r w:rsidR="00B71D1C">
        <w:rPr>
          <w:color w:val="000000"/>
          <w:spacing w:val="-4"/>
          <w:sz w:val="28"/>
          <w:szCs w:val="28"/>
        </w:rPr>
        <w:t xml:space="preserve">        </w:t>
      </w:r>
      <w:r w:rsidR="00B71D1C" w:rsidRPr="00B71D1C">
        <w:rPr>
          <w:color w:val="000000"/>
          <w:spacing w:val="-4"/>
          <w:sz w:val="28"/>
          <w:szCs w:val="28"/>
        </w:rPr>
        <w:t>Р.Г. Нургалиев</w:t>
      </w:r>
    </w:p>
    <w:p w:rsidR="00B32C5F" w:rsidRDefault="00B32C5F">
      <w:pPr>
        <w:rPr>
          <w:sz w:val="28"/>
          <w:szCs w:val="28"/>
        </w:rPr>
      </w:pPr>
    </w:p>
    <w:p w:rsidR="00B32C5F" w:rsidRDefault="00B32C5F">
      <w:pPr>
        <w:rPr>
          <w:sz w:val="28"/>
          <w:szCs w:val="28"/>
        </w:rPr>
      </w:pPr>
    </w:p>
    <w:p w:rsidR="00E6579D" w:rsidRPr="00E6579D" w:rsidRDefault="00E6579D" w:rsidP="00E6579D">
      <w:pPr>
        <w:widowControl/>
        <w:autoSpaceDE/>
        <w:autoSpaceDN/>
        <w:adjustRightInd/>
        <w:ind w:left="720"/>
        <w:jc w:val="both"/>
        <w:rPr>
          <w:b/>
          <w:sz w:val="28"/>
        </w:rPr>
      </w:pPr>
      <w:r w:rsidRPr="00E6579D">
        <w:rPr>
          <w:b/>
          <w:sz w:val="28"/>
        </w:rPr>
        <w:lastRenderedPageBreak/>
        <w:t xml:space="preserve">Глава </w:t>
      </w:r>
      <w:r w:rsidRPr="00E6579D">
        <w:rPr>
          <w:b/>
          <w:sz w:val="28"/>
          <w:lang w:val="en-US"/>
        </w:rPr>
        <w:t>VII</w:t>
      </w:r>
      <w:r w:rsidRPr="00E6579D">
        <w:rPr>
          <w:b/>
          <w:sz w:val="28"/>
        </w:rPr>
        <w:t xml:space="preserve">. Инженерно-техническая </w:t>
      </w:r>
      <w:proofErr w:type="spellStart"/>
      <w:r w:rsidRPr="00E6579D">
        <w:rPr>
          <w:b/>
          <w:sz w:val="28"/>
        </w:rPr>
        <w:t>укрепленность</w:t>
      </w:r>
      <w:proofErr w:type="spellEnd"/>
      <w:r w:rsidRPr="00E6579D">
        <w:rPr>
          <w:b/>
          <w:sz w:val="28"/>
        </w:rPr>
        <w:t xml:space="preserve"> ИВС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403. Строительство и оборудование ИВС осуществляются по типовым проектам зданий и сооружений, применяемых в ОВД, которые разрабатываются на основании действующих нормативных документов МВД России.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В комплекс отдельно стоящего ИВС входит: здание для содержания подозреваемых и обвиняемых, КПП, гараж-стоянка для оперативно-служебных автомобилей, складское здание, мусоросборник, помещение для служебных собак, спортивная площадка, прогулочные дворы, ограждающие сооружения с охранно-тревожной сигнализацией и наружным освещением.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404. При строительстве (реконструкции, ремонте) комплекса ИВС необходимо: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учитывать требования по защите и отражению внешнего нападения с целью противоправного освобождения подозреваемых и обвиняемых, захвата оружия;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обеспечивать предел огнестойкости зданий не ниже II степени, с огнезащитной обработкой деревянных конструкций;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оборудовать его средствами охранно-тревожной сигнализации, системами промышленного телевидения (с установкой видеокамер внутри и снаружи здания ИВС), наружным освещением, средствами оперативной, городской (районной) и административно-хозяйственной телефонной связи, радиосвязи, радиофикации;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оборудовать здания системами автоматической противопожарной защиты (внутренним противопожарным водопроводом, автоматическими установками пожаротушения, пожарной, охранно-пожарной сигнализацией, </w:t>
      </w:r>
      <w:proofErr w:type="spellStart"/>
      <w:r w:rsidRPr="00E6579D">
        <w:rPr>
          <w:sz w:val="28"/>
        </w:rPr>
        <w:t>дымоудаления</w:t>
      </w:r>
      <w:proofErr w:type="spellEnd"/>
      <w:r w:rsidRPr="00E6579D">
        <w:rPr>
          <w:sz w:val="28"/>
        </w:rPr>
        <w:t>, оповещения людей о пожаре);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осуществлять электроснабжение оборудования систем противопожарной защиты здания, охранной, тревожной, промышленного телевидения, радиосвязи и радиофикации от двух независимых </w:t>
      </w:r>
      <w:proofErr w:type="spellStart"/>
      <w:r w:rsidRPr="00E6579D">
        <w:rPr>
          <w:sz w:val="28"/>
        </w:rPr>
        <w:t>взаиморезервирующих</w:t>
      </w:r>
      <w:proofErr w:type="spellEnd"/>
      <w:r w:rsidRPr="00E6579D">
        <w:rPr>
          <w:sz w:val="28"/>
        </w:rPr>
        <w:t xml:space="preserve"> источников питания;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комплектовать здания первичными средствами пожаротушения согласно нормам </w:t>
      </w:r>
      <w:proofErr w:type="spellStart"/>
      <w:r w:rsidRPr="00E6579D">
        <w:rPr>
          <w:sz w:val="28"/>
        </w:rPr>
        <w:t>положенности</w:t>
      </w:r>
      <w:proofErr w:type="spellEnd"/>
      <w:r w:rsidRPr="00E6579D">
        <w:rPr>
          <w:sz w:val="28"/>
        </w:rPr>
        <w:t>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При размещении ИВС в совмещенном с органом внутренних дел здании указанные требования сохраняются с учетом комплекса ОВД.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Территория ИВС ограждается по всему периметру забором сплошного заполнения высотой не менее </w:t>
      </w:r>
      <w:smartTag w:uri="urn:schemas-microsoft-com:office:smarttags" w:element="metricconverter">
        <w:smartTagPr>
          <w:attr w:name="ProductID" w:val="3 метров"/>
        </w:smartTagPr>
        <w:r w:rsidRPr="00E6579D">
          <w:rPr>
            <w:sz w:val="28"/>
          </w:rPr>
          <w:t>3 метров</w:t>
        </w:r>
      </w:smartTag>
      <w:r w:rsidRPr="00E6579D">
        <w:rPr>
          <w:sz w:val="28"/>
        </w:rPr>
        <w:t xml:space="preserve">, усиленного по верху </w:t>
      </w:r>
      <w:proofErr w:type="spellStart"/>
      <w:r w:rsidRPr="00E6579D">
        <w:rPr>
          <w:sz w:val="28"/>
        </w:rPr>
        <w:t>противопобеговым</w:t>
      </w:r>
      <w:proofErr w:type="spellEnd"/>
      <w:r w:rsidRPr="00E6579D">
        <w:rPr>
          <w:sz w:val="28"/>
        </w:rPr>
        <w:t xml:space="preserve"> устройством.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405. Подозреваемым и обвиняемым создаются бытовые условия, отвечающие требованиям гигиены, пожарной безопасности, нормам санитарной площади в камере на одного человека, установленным Федеральным законом.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Норма санитарной площади в камерах устанавливается без учета площадей, необходимых для размещения унитазов и умывальников.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lastRenderedPageBreak/>
        <w:t>406. Устройство и перечень помещений ИВС должно обеспечивать надежную изоляцию подозреваемых и обвиняемых от внешней среды и исключать возможность связи со смежными помещениями, а также побега из них через оконные, дверные проемы или путем разбора или пролома стен и потолочных перекрытий, подкопов из первых этажей зданий.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Внутренние и наружные стены, а также перегородки в камерах и других помещениях ИВС при необходимости укрепляются металлической решеткой.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407. Стены камер, карцеров без каких-либо выступов и углов штукатурятся гладко и окрашиваются клеевой краской.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Полы в камерах и карцерах должны быть деревянными </w:t>
      </w:r>
      <w:proofErr w:type="spellStart"/>
      <w:r w:rsidRPr="00E6579D">
        <w:rPr>
          <w:sz w:val="28"/>
        </w:rPr>
        <w:t>беспустотными</w:t>
      </w:r>
      <w:proofErr w:type="spellEnd"/>
      <w:r w:rsidRPr="00E6579D">
        <w:rPr>
          <w:sz w:val="28"/>
        </w:rPr>
        <w:t xml:space="preserve"> на бетонном основании, исключающем возможность подкопа. 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В помещениях с влажным режимом полы, стены, перегородки следует предусматривать из керамической плитки.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Запрещается покрытие ограждающих конструкций на путях эвакуации масляными красками, красками на </w:t>
      </w:r>
      <w:proofErr w:type="spellStart"/>
      <w:r w:rsidRPr="00E6579D">
        <w:rPr>
          <w:sz w:val="28"/>
        </w:rPr>
        <w:t>нитрооснове</w:t>
      </w:r>
      <w:proofErr w:type="spellEnd"/>
      <w:r w:rsidRPr="00E6579D">
        <w:rPr>
          <w:sz w:val="28"/>
        </w:rPr>
        <w:t>, а также отделка (облицовка) сгораемыми материалами.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408. При варианте деревянных конструкций стены в помещениях камерного блока укрепляются с внешней стороны металлической решеткой и обиваются строгаными досками. С внутренней стороны – металлической сеткой, с последующим оштукатуриванием.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Потолки укрепляются металлической решеткой или металлическим листовым железом, с последующим оштукатуриванием.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409. Расположение камер по отношению к коридору может быть односторонним и двухсторонним. При двухстороннем расположении камер противоположные двери должны размещаться одна относительно другой со смещением.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410. Для лучшего обзора камер в центре дверей на высоте </w:t>
      </w:r>
      <w:smartTag w:uri="urn:schemas-microsoft-com:office:smarttags" w:element="metricconverter">
        <w:smartTagPr>
          <w:attr w:name="ProductID" w:val="150 см"/>
        </w:smartTagPr>
        <w:r w:rsidRPr="00E6579D">
          <w:rPr>
            <w:sz w:val="28"/>
          </w:rPr>
          <w:t>150 см</w:t>
        </w:r>
      </w:smartTag>
      <w:r w:rsidRPr="00E6579D">
        <w:rPr>
          <w:sz w:val="28"/>
        </w:rPr>
        <w:t xml:space="preserve"> от уровня пола оборудуются смотровые глазки с размерами отверстий со стороны камер 14х24 см, а из коридора – 3,5х</w:t>
      </w:r>
      <w:proofErr w:type="gramStart"/>
      <w:r w:rsidRPr="00E6579D">
        <w:rPr>
          <w:sz w:val="28"/>
        </w:rPr>
        <w:t>4</w:t>
      </w:r>
      <w:proofErr w:type="gramEnd"/>
      <w:r w:rsidRPr="00E6579D">
        <w:rPr>
          <w:sz w:val="28"/>
        </w:rPr>
        <w:t xml:space="preserve"> см. Они изготавливаются из небьющегося материала и со стороны коридора закрываются крышкой, вращающейся на штыре.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411. Двери камер деревянные или металлические толщиной не менее </w:t>
      </w:r>
      <w:smartTag w:uri="urn:schemas-microsoft-com:office:smarttags" w:element="metricconverter">
        <w:smartTagPr>
          <w:attr w:name="ProductID" w:val="6 см"/>
        </w:smartTagPr>
        <w:r w:rsidRPr="00E6579D">
          <w:rPr>
            <w:sz w:val="28"/>
          </w:rPr>
          <w:t>6 см</w:t>
        </w:r>
      </w:smartTag>
      <w:r w:rsidRPr="00E6579D">
        <w:rPr>
          <w:sz w:val="28"/>
        </w:rPr>
        <w:t xml:space="preserve"> навешиваются с левой стороны относительно входа и открываются в сторону коридора. Угол открытия двери предусматривает вход (выход) одного человека. В этих целях со стороны коридора устанавливаются ограничители (упоры), фиксирующие их открытие. При этом необходимо предусматривать возможность полного открывания дверей.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Деревянные дверные полотна обиваются листовой сталью с загибом краев металла на торец двери и укрепляются металлическими уголками по всему контуру с тщательной подгонкой их к дверной коробке.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Для передачи пищи в двери на высоте 1,0-</w:t>
      </w:r>
      <w:smartTag w:uri="urn:schemas-microsoft-com:office:smarttags" w:element="metricconverter">
        <w:smartTagPr>
          <w:attr w:name="ProductID" w:val="1,2 м"/>
        </w:smartTagPr>
        <w:r w:rsidRPr="00E6579D">
          <w:rPr>
            <w:sz w:val="28"/>
          </w:rPr>
          <w:t>1,2 м</w:t>
        </w:r>
      </w:smartTag>
      <w:r w:rsidRPr="00E6579D">
        <w:rPr>
          <w:sz w:val="28"/>
        </w:rPr>
        <w:t xml:space="preserve"> от уровня пола оборудуется окно размером 18х22 см. Оно открывается в сторону коридора, удерживается в горизонтальном положении на кронштейнах и закрывается замком специального типа.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lastRenderedPageBreak/>
        <w:t>Дверные замки для камер, карцеров, палат, медицинских изоляторов должны быть накладными коробчатого (специального) типа и закрываться на первый оборот автоматически, а затем на два оборота ключом. Кроме того, двери оборудуются щеколдами с проушинами для навесного замка.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412. На всех оконных проемах камер, карцеров, служебных и вспомогательных помещений с наружной стороны устанавливаются металлические решетки, обеспечивающие доступ естественного освещения в соответствии с санитарными нормами. Анкеры для крепления решеток заделываются в кладку стены.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Оконные переплеты оборудуются для вентиляции камер форточками с замками вагонного типа. Низ оконных проемов должен быть на высоте не менее </w:t>
      </w:r>
      <w:smartTag w:uri="urn:schemas-microsoft-com:office:smarttags" w:element="metricconverter">
        <w:smartTagPr>
          <w:attr w:name="ProductID" w:val="1,6 м"/>
        </w:smartTagPr>
        <w:r w:rsidRPr="00E6579D">
          <w:rPr>
            <w:sz w:val="28"/>
          </w:rPr>
          <w:t>1,6 м</w:t>
        </w:r>
      </w:smartTag>
      <w:r w:rsidRPr="00E6579D">
        <w:rPr>
          <w:sz w:val="28"/>
        </w:rPr>
        <w:t xml:space="preserve"> от уровня пола. В оконных проемах камер вместо подоконников устраиваются откосы с закругленными углами. Остекление оформляется из пулестойких стекол. Со стороны камер оконные стекла защищаются металлической сеткой, обеспечивающей доступ естественного освещения в соответствии с санитарными нормами и возможностью открывания форточки.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Запрещается защита стекол металлическими листами с просверленными в них отверстиями.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  <w:highlight w:val="yellow"/>
        </w:rPr>
      </w:pPr>
      <w:r w:rsidRPr="00E6579D">
        <w:rPr>
          <w:sz w:val="28"/>
        </w:rPr>
        <w:t>413. Камеры, карцеры, медицинские изоляторы должны иметь естественное освещение, а также искусственное с использованием электроламп. Электрические лампочки устанавливаются, как правило, на потолке либо в нише над дверным проемом (или на потолке и в нише одновременно), изолируются плафоном и ограждением из пропускающего свет антивандального материала. Замена лампочек в камерах, карцерах, медицинских изоляторах производится в отсутствие подозреваемых и обвиняемых.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  <w:highlight w:val="yellow"/>
        </w:rPr>
      </w:pPr>
      <w:r w:rsidRPr="00E6579D">
        <w:rPr>
          <w:sz w:val="28"/>
        </w:rPr>
        <w:t>Освещенность помещений ИВС должна соответствовать действующим санитарно-эпидемиологическим правилам и нормативам. В ИВС необходимо предусматривать рабочее электрическое и аварийное освещение. В режимных помещениях электропроводка должна быть скрытой. Аварийное освещение производится от дизеля или аккумуляторных батарей.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Необходимо размещать дизели и аккумуляторные батареи в помещениях, выполненных согласно проектной документации и оборудованных автоматическими установками пожаротушения.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414. Помещения ИВС оборудуются приточно-вытяжной вентиляцией с механическим и естественным побуждением.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Самостоятельные вентиляционные системы должны быть предусмотрены для санитарного пропускника и инфекционных изоляторов.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Приточные и вытяжные отверстия следует располагать под потолком и ограждать металлическими решетками. 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415. Блок камер изолируется от других помещений ИВС металлической решеткой с запирающейся дверью. </w:t>
      </w:r>
      <w:proofErr w:type="gramStart"/>
      <w:r w:rsidRPr="00E6579D">
        <w:rPr>
          <w:sz w:val="28"/>
        </w:rPr>
        <w:t xml:space="preserve">При двухэтажной планировке ИВС служебно-хозяйственные помещения располагаются на  </w:t>
      </w:r>
      <w:r w:rsidRPr="00E6579D">
        <w:rPr>
          <w:sz w:val="28"/>
        </w:rPr>
        <w:lastRenderedPageBreak/>
        <w:t>первом этаже, при одноэтажной – в противоположном от блока камер торце здания.</w:t>
      </w:r>
      <w:proofErr w:type="gramEnd"/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416. В ИВС оборудуются помещения для производства следственных действий и проведения свиданий, с учетом требований звукоизоляции дверей и перегородок.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Следственные кабинеты должны располагаться вблизи блока камер, столы и стулья в них жестко крепятся к полу. Их двери обиваются звукоизоляционным материалом.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В комнате для свиданий устанавливается стол шириной не менее метра с барьером посредине высотой </w:t>
      </w:r>
      <w:smartTag w:uri="urn:schemas-microsoft-com:office:smarttags" w:element="metricconverter">
        <w:smartTagPr>
          <w:attr w:name="ProductID" w:val="20 см"/>
        </w:smartTagPr>
        <w:r w:rsidRPr="00E6579D">
          <w:rPr>
            <w:sz w:val="28"/>
          </w:rPr>
          <w:t>20 см</w:t>
        </w:r>
      </w:smartTag>
      <w:r w:rsidRPr="00E6579D">
        <w:rPr>
          <w:sz w:val="28"/>
        </w:rPr>
        <w:t xml:space="preserve">. Снизу стол укрепляется сплошной перегородкой от пола до крышки. В дверях комнат на высоте </w:t>
      </w:r>
      <w:smartTag w:uri="urn:schemas-microsoft-com:office:smarttags" w:element="metricconverter">
        <w:smartTagPr>
          <w:attr w:name="ProductID" w:val="150 см"/>
        </w:smartTagPr>
        <w:r w:rsidRPr="00E6579D">
          <w:rPr>
            <w:sz w:val="28"/>
          </w:rPr>
          <w:t>150 см</w:t>
        </w:r>
      </w:smartTag>
      <w:r w:rsidRPr="00E6579D">
        <w:rPr>
          <w:sz w:val="28"/>
        </w:rPr>
        <w:t xml:space="preserve"> от пола оборудуются прямоугольные (овальные) отверстия (глазки) с небьющимся органическим стеклом. Используются возможности промышленных телевизионных установок, что позволяет осуществлять визуальный контроль свиданий подозреваемых и обвиняемых с защитниками. Стол сотрудника милиции устанавливается в торец столу для лиц, прибывших на свидание. Мебель в служебных помещениях для подозреваемых и обвиняемых прочно прикрепляется к полу.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417. На входе в здание ИВС устанавливается наружная дверь усиленной конструкции, оборудованная оптическим смотровым глазком, а также вызывной кнопкой и переговорным устройством. В наружных дверных проемах с внутренней стороны устанавливаются дополнительные металлические решетчатые двери. Все они оборудуются надежными замками.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418. В ИВС предусматриваются следующие виды сигнализации: охранная, охранно-пожарная или пожарная, тревожная и вызывная. Блокировка уязвимых мест в ИВС производится в соответствии с рекомендациями и техническими условиями на блокировку элементов строительных конструкций датчиками охранной, охранно-пожарной или пожарной сигнализации. Прибор охранной, охранно-пожарной или пожарной сигнализации устанавливается в дежурной части ОВД (у дежурного ИВС), а сигналы тревоги должны дублироваться на выносном табло в коридоре камерного блока и в кабинете начальника (заместителей начальника) ИВС в виде регулируемого звукового и светового сигнала.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Определение </w:t>
      </w:r>
      <w:proofErr w:type="spellStart"/>
      <w:r w:rsidRPr="00E6579D">
        <w:rPr>
          <w:sz w:val="28"/>
        </w:rPr>
        <w:t>побегоуязвимых</w:t>
      </w:r>
      <w:proofErr w:type="spellEnd"/>
      <w:r w:rsidRPr="00E6579D">
        <w:rPr>
          <w:sz w:val="28"/>
        </w:rPr>
        <w:t xml:space="preserve"> мест производится путем комиссионного обследования. В обязательном порядке блокируются охранной сигнализацией все двери и окна режимного блока, служебных помещений, двери и окна камер. Акт обследования ИВС утверждается начальником ОВД, который несет всю полноту ответственности за выполнение мероприятий, обозначенных в акте.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В ИВС оборудуется </w:t>
      </w:r>
      <w:proofErr w:type="gramStart"/>
      <w:r w:rsidRPr="00E6579D">
        <w:rPr>
          <w:sz w:val="28"/>
        </w:rPr>
        <w:t>тревожный</w:t>
      </w:r>
      <w:proofErr w:type="gramEnd"/>
      <w:r w:rsidRPr="00E6579D">
        <w:rPr>
          <w:sz w:val="28"/>
        </w:rPr>
        <w:t xml:space="preserve"> </w:t>
      </w:r>
      <w:proofErr w:type="spellStart"/>
      <w:r w:rsidRPr="00E6579D">
        <w:rPr>
          <w:sz w:val="28"/>
        </w:rPr>
        <w:t>извещатель</w:t>
      </w:r>
      <w:proofErr w:type="spellEnd"/>
      <w:r w:rsidRPr="00E6579D">
        <w:rPr>
          <w:sz w:val="28"/>
        </w:rPr>
        <w:t xml:space="preserve"> (кнопка) с прямым выводом в дежурную часть органа внутренних дел и на ПЦО подразделения вневедомственной охраны.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419. Прогулочные дворы устраиваются на территории, прилегающей к ИВС, располагаются со стороны камерных помещений и должны иметь из </w:t>
      </w:r>
      <w:r w:rsidRPr="00E6579D">
        <w:rPr>
          <w:sz w:val="28"/>
        </w:rPr>
        <w:lastRenderedPageBreak/>
        <w:t>них отдельный выход. Высота ограждений и разделяющих перегородок прогулочных дворов должна быть не менее трех метров.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По верху прогулочных дворов устанавливается металлическая решетка и покрывается проволочной сеткой, а также помост для постового внутреннего поста. Все стены прогулочных дворов гладко штукатурятся. Площадь прогулочного двора определяется из расчета одновременного нахождения на прогулке подозреваемых и обвиняемых, содержащихся в одной из камер с наибольшим лимитным числом мест, но не менее </w:t>
      </w:r>
      <w:smartTag w:uri="urn:schemas-microsoft-com:office:smarttags" w:element="metricconverter">
        <w:smartTagPr>
          <w:attr w:name="ProductID" w:val="12 кв. метров"/>
        </w:smartTagPr>
        <w:r w:rsidRPr="00E6579D">
          <w:rPr>
            <w:sz w:val="28"/>
          </w:rPr>
          <w:t>12 кв. метров</w:t>
        </w:r>
      </w:smartTag>
      <w:r w:rsidRPr="00E6579D">
        <w:rPr>
          <w:sz w:val="28"/>
        </w:rPr>
        <w:t>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420. На территориях, которые непосредственно прилегают к ИВС и границы которых определяются органами местного самоуправления, по представлению органов внутренних дел могут устанавливаться режимные требования.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421. Для обследования ИВС (приема к эксплуатации построенных, реконструированных или отремонтированных ИВС) и специальных автомобилей МВД, ГУВД, УВД субъектов Российской Федерации, УВДТ, ОВДРО назначается комиссия, состоящая из представителей заинтересованных подразделений органов внутренних дел. 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В работе данных комиссий могут принимать участие представители исполнительных органов власти субъектов Российской Федерации и местного самоуправления.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 xml:space="preserve">Результаты комиссионного обследования оформляются актом и используются при разработке планов строительства, реконструкции, ремонта, оборудования (дооборудования) указанных объектов и транспортных средств. При необходимости вносятся предложения о выделении ассигнований и материальных ресурсов для производства этих работ. 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  <w:r w:rsidRPr="00E6579D">
        <w:rPr>
          <w:sz w:val="28"/>
        </w:rPr>
        <w:t>422. Техническая характеристика ИВС отражается в специальном паспорте (приложение № 27), который хранится у дежурного по ИВС.</w:t>
      </w: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</w:p>
    <w:p w:rsidR="00E6579D" w:rsidRPr="00E6579D" w:rsidRDefault="00E6579D" w:rsidP="00E6579D">
      <w:pPr>
        <w:widowControl/>
        <w:autoSpaceDE/>
        <w:autoSpaceDN/>
        <w:adjustRightInd/>
        <w:ind w:firstLine="720"/>
        <w:jc w:val="both"/>
        <w:rPr>
          <w:sz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5"/>
        <w:gridCol w:w="4821"/>
      </w:tblGrid>
      <w:tr w:rsidR="00E6579D" w:rsidRPr="00E6579D" w:rsidTr="00FD0B73">
        <w:tc>
          <w:tcPr>
            <w:tcW w:w="4785" w:type="dxa"/>
          </w:tcPr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Согласовано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Генеральная прокуратура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Российской Федерации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(от 16.02.2006 г. № 16-13-06)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4821" w:type="dxa"/>
          </w:tcPr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Согласовано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Министерство транспорта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Российской Федерации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(от 11.08.2005 г. № АМ-23/5126)</w:t>
            </w:r>
          </w:p>
        </w:tc>
      </w:tr>
      <w:tr w:rsidR="00E6579D" w:rsidRPr="00E6579D" w:rsidTr="00FD0B73">
        <w:tc>
          <w:tcPr>
            <w:tcW w:w="4785" w:type="dxa"/>
          </w:tcPr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Согласовано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Министерство здравоохранения и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социального развития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Российской Федерации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(от 20.02.2006 г. № 820-ВС)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4821" w:type="dxa"/>
          </w:tcPr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Согласовано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 xml:space="preserve">Судебный департамент </w:t>
            </w:r>
            <w:proofErr w:type="gramStart"/>
            <w:r w:rsidRPr="00E6579D">
              <w:rPr>
                <w:sz w:val="26"/>
                <w:szCs w:val="26"/>
              </w:rPr>
              <w:t>при</w:t>
            </w:r>
            <w:proofErr w:type="gramEnd"/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 xml:space="preserve">Верховном </w:t>
            </w:r>
            <w:proofErr w:type="gramStart"/>
            <w:r w:rsidRPr="00E6579D">
              <w:rPr>
                <w:sz w:val="26"/>
                <w:szCs w:val="26"/>
              </w:rPr>
              <w:t>Суде</w:t>
            </w:r>
            <w:proofErr w:type="gramEnd"/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Российской Федерации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(от 08.02.2006 г. № СД-АГ/269)</w:t>
            </w:r>
          </w:p>
        </w:tc>
      </w:tr>
      <w:tr w:rsidR="00E6579D" w:rsidRPr="00E6579D" w:rsidTr="00FD0B73">
        <w:tc>
          <w:tcPr>
            <w:tcW w:w="4785" w:type="dxa"/>
          </w:tcPr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Согласовано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Федеральная служба исполнения наказаний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(от 03.08.2005 г. № 10/1-2331)</w:t>
            </w:r>
          </w:p>
        </w:tc>
        <w:tc>
          <w:tcPr>
            <w:tcW w:w="4821" w:type="dxa"/>
          </w:tcPr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Согласовано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Федеральная служба судебных приставов</w:t>
            </w:r>
          </w:p>
          <w:p w:rsidR="00E6579D" w:rsidRPr="00E6579D" w:rsidRDefault="00E6579D" w:rsidP="00E6579D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579D">
              <w:rPr>
                <w:sz w:val="26"/>
                <w:szCs w:val="26"/>
              </w:rPr>
              <w:t>(от 11.08.2005 г.)</w:t>
            </w:r>
          </w:p>
        </w:tc>
      </w:tr>
    </w:tbl>
    <w:p w:rsidR="00B32C5F" w:rsidRDefault="00B32C5F">
      <w:pPr>
        <w:rPr>
          <w:sz w:val="28"/>
          <w:szCs w:val="28"/>
        </w:rPr>
      </w:pPr>
      <w:bookmarkStart w:id="0" w:name="_GoBack"/>
      <w:bookmarkEnd w:id="0"/>
    </w:p>
    <w:sectPr w:rsidR="00B32C5F" w:rsidSect="00B32C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D1FFE"/>
    <w:multiLevelType w:val="singleLevel"/>
    <w:tmpl w:val="07A6C3AC"/>
    <w:lvl w:ilvl="0">
      <w:start w:val="1"/>
      <w:numFmt w:val="decimal"/>
      <w:lvlText w:val="%1."/>
      <w:legacy w:legacy="1" w:legacySpace="0" w:legacyIndent="39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A"/>
    <w:rsid w:val="0000040E"/>
    <w:rsid w:val="00001A3B"/>
    <w:rsid w:val="00001D48"/>
    <w:rsid w:val="00003AA1"/>
    <w:rsid w:val="00006AA9"/>
    <w:rsid w:val="00007FB3"/>
    <w:rsid w:val="00013B1D"/>
    <w:rsid w:val="00017A7B"/>
    <w:rsid w:val="00021983"/>
    <w:rsid w:val="0002375E"/>
    <w:rsid w:val="00024997"/>
    <w:rsid w:val="00031816"/>
    <w:rsid w:val="000318F4"/>
    <w:rsid w:val="000355D4"/>
    <w:rsid w:val="00036476"/>
    <w:rsid w:val="00037E4B"/>
    <w:rsid w:val="00037ED5"/>
    <w:rsid w:val="00040685"/>
    <w:rsid w:val="00041042"/>
    <w:rsid w:val="0004194B"/>
    <w:rsid w:val="0004240C"/>
    <w:rsid w:val="00046F5E"/>
    <w:rsid w:val="000502AE"/>
    <w:rsid w:val="00051C04"/>
    <w:rsid w:val="00057089"/>
    <w:rsid w:val="0006002F"/>
    <w:rsid w:val="00067A90"/>
    <w:rsid w:val="00071868"/>
    <w:rsid w:val="00082A99"/>
    <w:rsid w:val="000845CC"/>
    <w:rsid w:val="000864CF"/>
    <w:rsid w:val="0009053B"/>
    <w:rsid w:val="00091B7A"/>
    <w:rsid w:val="00097716"/>
    <w:rsid w:val="000A0BC4"/>
    <w:rsid w:val="000A4998"/>
    <w:rsid w:val="000A638D"/>
    <w:rsid w:val="000A68C1"/>
    <w:rsid w:val="000B0551"/>
    <w:rsid w:val="000B080F"/>
    <w:rsid w:val="000B1CFB"/>
    <w:rsid w:val="000B5664"/>
    <w:rsid w:val="000B5806"/>
    <w:rsid w:val="000C1DFA"/>
    <w:rsid w:val="000C7E7E"/>
    <w:rsid w:val="000D3475"/>
    <w:rsid w:val="000D6443"/>
    <w:rsid w:val="000D74AF"/>
    <w:rsid w:val="000E08B8"/>
    <w:rsid w:val="000E093F"/>
    <w:rsid w:val="000E231E"/>
    <w:rsid w:val="000F104B"/>
    <w:rsid w:val="000F2366"/>
    <w:rsid w:val="000F23B7"/>
    <w:rsid w:val="000F64C9"/>
    <w:rsid w:val="00100CD9"/>
    <w:rsid w:val="0010263B"/>
    <w:rsid w:val="00103DE8"/>
    <w:rsid w:val="00103F2D"/>
    <w:rsid w:val="001079DE"/>
    <w:rsid w:val="001104E6"/>
    <w:rsid w:val="001113D3"/>
    <w:rsid w:val="00115741"/>
    <w:rsid w:val="001178B5"/>
    <w:rsid w:val="00117F61"/>
    <w:rsid w:val="00120621"/>
    <w:rsid w:val="00120ED6"/>
    <w:rsid w:val="001253F6"/>
    <w:rsid w:val="001254B6"/>
    <w:rsid w:val="0013124C"/>
    <w:rsid w:val="00132BD9"/>
    <w:rsid w:val="00132DA7"/>
    <w:rsid w:val="00135019"/>
    <w:rsid w:val="001414B6"/>
    <w:rsid w:val="00145D23"/>
    <w:rsid w:val="00147F24"/>
    <w:rsid w:val="00152AAB"/>
    <w:rsid w:val="0015335A"/>
    <w:rsid w:val="00154342"/>
    <w:rsid w:val="0015663E"/>
    <w:rsid w:val="00156D16"/>
    <w:rsid w:val="00160925"/>
    <w:rsid w:val="001705F3"/>
    <w:rsid w:val="001713ED"/>
    <w:rsid w:val="001805EB"/>
    <w:rsid w:val="00181E1A"/>
    <w:rsid w:val="00182434"/>
    <w:rsid w:val="00182675"/>
    <w:rsid w:val="00190DA7"/>
    <w:rsid w:val="001941FD"/>
    <w:rsid w:val="00194420"/>
    <w:rsid w:val="00194862"/>
    <w:rsid w:val="001A73F5"/>
    <w:rsid w:val="001A7BD2"/>
    <w:rsid w:val="001B1CB1"/>
    <w:rsid w:val="001B37DB"/>
    <w:rsid w:val="001C0753"/>
    <w:rsid w:val="001C3232"/>
    <w:rsid w:val="001C6DDA"/>
    <w:rsid w:val="001C7C24"/>
    <w:rsid w:val="001D0727"/>
    <w:rsid w:val="001D1F40"/>
    <w:rsid w:val="001D2E70"/>
    <w:rsid w:val="001D3FAD"/>
    <w:rsid w:val="001E144A"/>
    <w:rsid w:val="001E2C49"/>
    <w:rsid w:val="001E57DF"/>
    <w:rsid w:val="001E5C22"/>
    <w:rsid w:val="001E733A"/>
    <w:rsid w:val="001E7F33"/>
    <w:rsid w:val="001F18A6"/>
    <w:rsid w:val="001F28BC"/>
    <w:rsid w:val="001F414D"/>
    <w:rsid w:val="001F5618"/>
    <w:rsid w:val="002030C8"/>
    <w:rsid w:val="00207C54"/>
    <w:rsid w:val="00214EF4"/>
    <w:rsid w:val="00223A85"/>
    <w:rsid w:val="00223C53"/>
    <w:rsid w:val="002334B3"/>
    <w:rsid w:val="00233A0C"/>
    <w:rsid w:val="00240350"/>
    <w:rsid w:val="002461D8"/>
    <w:rsid w:val="0025370B"/>
    <w:rsid w:val="00256F55"/>
    <w:rsid w:val="00260B0E"/>
    <w:rsid w:val="002653F5"/>
    <w:rsid w:val="00267C2B"/>
    <w:rsid w:val="002721BA"/>
    <w:rsid w:val="00272690"/>
    <w:rsid w:val="00272D32"/>
    <w:rsid w:val="002741B1"/>
    <w:rsid w:val="0027622E"/>
    <w:rsid w:val="00276B76"/>
    <w:rsid w:val="00276D9F"/>
    <w:rsid w:val="0028334A"/>
    <w:rsid w:val="00287C8B"/>
    <w:rsid w:val="00291DCA"/>
    <w:rsid w:val="0029735F"/>
    <w:rsid w:val="002A3A35"/>
    <w:rsid w:val="002A3B43"/>
    <w:rsid w:val="002B252A"/>
    <w:rsid w:val="002B2C15"/>
    <w:rsid w:val="002B3535"/>
    <w:rsid w:val="002B55FE"/>
    <w:rsid w:val="002C6D68"/>
    <w:rsid w:val="002C706A"/>
    <w:rsid w:val="002D1BB9"/>
    <w:rsid w:val="002D1C24"/>
    <w:rsid w:val="002D1DBD"/>
    <w:rsid w:val="002D2712"/>
    <w:rsid w:val="002D2BCD"/>
    <w:rsid w:val="002D7021"/>
    <w:rsid w:val="002E046D"/>
    <w:rsid w:val="002E0D6A"/>
    <w:rsid w:val="002E2408"/>
    <w:rsid w:val="002E2E54"/>
    <w:rsid w:val="002E2FA9"/>
    <w:rsid w:val="002E40D2"/>
    <w:rsid w:val="002E7673"/>
    <w:rsid w:val="002F3E6D"/>
    <w:rsid w:val="002F4136"/>
    <w:rsid w:val="002F442F"/>
    <w:rsid w:val="002F4C80"/>
    <w:rsid w:val="002F69D4"/>
    <w:rsid w:val="002F6D3F"/>
    <w:rsid w:val="0030071C"/>
    <w:rsid w:val="003032A2"/>
    <w:rsid w:val="003037ED"/>
    <w:rsid w:val="00311029"/>
    <w:rsid w:val="00311539"/>
    <w:rsid w:val="00312272"/>
    <w:rsid w:val="0031515F"/>
    <w:rsid w:val="00315746"/>
    <w:rsid w:val="003160C8"/>
    <w:rsid w:val="00317C8D"/>
    <w:rsid w:val="00320BFD"/>
    <w:rsid w:val="0032313A"/>
    <w:rsid w:val="00323274"/>
    <w:rsid w:val="003256A0"/>
    <w:rsid w:val="00327369"/>
    <w:rsid w:val="00336615"/>
    <w:rsid w:val="00340A4B"/>
    <w:rsid w:val="00345916"/>
    <w:rsid w:val="003520AF"/>
    <w:rsid w:val="00356797"/>
    <w:rsid w:val="003575D7"/>
    <w:rsid w:val="00357C2C"/>
    <w:rsid w:val="00364151"/>
    <w:rsid w:val="00366530"/>
    <w:rsid w:val="00367BAB"/>
    <w:rsid w:val="00373FDE"/>
    <w:rsid w:val="00375197"/>
    <w:rsid w:val="00375932"/>
    <w:rsid w:val="00376EB3"/>
    <w:rsid w:val="00377274"/>
    <w:rsid w:val="003803E8"/>
    <w:rsid w:val="003825DD"/>
    <w:rsid w:val="00385755"/>
    <w:rsid w:val="003876B2"/>
    <w:rsid w:val="0039281B"/>
    <w:rsid w:val="00392A4B"/>
    <w:rsid w:val="00394099"/>
    <w:rsid w:val="00394D8E"/>
    <w:rsid w:val="00395D9E"/>
    <w:rsid w:val="0039736D"/>
    <w:rsid w:val="003A1082"/>
    <w:rsid w:val="003A1E95"/>
    <w:rsid w:val="003A317A"/>
    <w:rsid w:val="003A3614"/>
    <w:rsid w:val="003A5768"/>
    <w:rsid w:val="003A783B"/>
    <w:rsid w:val="003B0197"/>
    <w:rsid w:val="003B0995"/>
    <w:rsid w:val="003B0ECC"/>
    <w:rsid w:val="003B6B40"/>
    <w:rsid w:val="003B7A86"/>
    <w:rsid w:val="003C123F"/>
    <w:rsid w:val="003C1986"/>
    <w:rsid w:val="003C1CBE"/>
    <w:rsid w:val="003C3851"/>
    <w:rsid w:val="003D03C3"/>
    <w:rsid w:val="003D047D"/>
    <w:rsid w:val="003D1565"/>
    <w:rsid w:val="003D21BC"/>
    <w:rsid w:val="003D363C"/>
    <w:rsid w:val="003E1FEA"/>
    <w:rsid w:val="003E2B2A"/>
    <w:rsid w:val="003E2BAE"/>
    <w:rsid w:val="003E2FDE"/>
    <w:rsid w:val="003E305E"/>
    <w:rsid w:val="003E30E3"/>
    <w:rsid w:val="003E3CE7"/>
    <w:rsid w:val="003E694E"/>
    <w:rsid w:val="003F0BBD"/>
    <w:rsid w:val="003F342B"/>
    <w:rsid w:val="003F4CF4"/>
    <w:rsid w:val="003F5B77"/>
    <w:rsid w:val="003F7CA2"/>
    <w:rsid w:val="0040070B"/>
    <w:rsid w:val="00404D70"/>
    <w:rsid w:val="00405E7F"/>
    <w:rsid w:val="00405F1F"/>
    <w:rsid w:val="00411A4E"/>
    <w:rsid w:val="004120B7"/>
    <w:rsid w:val="00412893"/>
    <w:rsid w:val="004133E7"/>
    <w:rsid w:val="004201AA"/>
    <w:rsid w:val="00423D2F"/>
    <w:rsid w:val="004263B9"/>
    <w:rsid w:val="0042730B"/>
    <w:rsid w:val="00430AD6"/>
    <w:rsid w:val="00434EFE"/>
    <w:rsid w:val="00435852"/>
    <w:rsid w:val="0043742F"/>
    <w:rsid w:val="00444E32"/>
    <w:rsid w:val="00456365"/>
    <w:rsid w:val="0045680A"/>
    <w:rsid w:val="0045681D"/>
    <w:rsid w:val="00456F2D"/>
    <w:rsid w:val="00460306"/>
    <w:rsid w:val="004617DC"/>
    <w:rsid w:val="00462052"/>
    <w:rsid w:val="00462C43"/>
    <w:rsid w:val="004633F9"/>
    <w:rsid w:val="00467E21"/>
    <w:rsid w:val="004708DB"/>
    <w:rsid w:val="00474BA9"/>
    <w:rsid w:val="00475711"/>
    <w:rsid w:val="00476768"/>
    <w:rsid w:val="0047688C"/>
    <w:rsid w:val="00481439"/>
    <w:rsid w:val="0048224A"/>
    <w:rsid w:val="00490FAB"/>
    <w:rsid w:val="004930B3"/>
    <w:rsid w:val="004A0357"/>
    <w:rsid w:val="004A13BE"/>
    <w:rsid w:val="004A4BFE"/>
    <w:rsid w:val="004B0F57"/>
    <w:rsid w:val="004B10BC"/>
    <w:rsid w:val="004B211C"/>
    <w:rsid w:val="004B4E3D"/>
    <w:rsid w:val="004C02EB"/>
    <w:rsid w:val="004C1A61"/>
    <w:rsid w:val="004C3FE7"/>
    <w:rsid w:val="004C64BC"/>
    <w:rsid w:val="004D246B"/>
    <w:rsid w:val="004E429B"/>
    <w:rsid w:val="004E4509"/>
    <w:rsid w:val="004F035D"/>
    <w:rsid w:val="004F769E"/>
    <w:rsid w:val="004F7C85"/>
    <w:rsid w:val="00501810"/>
    <w:rsid w:val="00502E13"/>
    <w:rsid w:val="00503A9F"/>
    <w:rsid w:val="005052BB"/>
    <w:rsid w:val="005052EA"/>
    <w:rsid w:val="0050742C"/>
    <w:rsid w:val="00507777"/>
    <w:rsid w:val="00507D0C"/>
    <w:rsid w:val="00511D03"/>
    <w:rsid w:val="00512554"/>
    <w:rsid w:val="00520B5A"/>
    <w:rsid w:val="005227F3"/>
    <w:rsid w:val="005336B9"/>
    <w:rsid w:val="005364FC"/>
    <w:rsid w:val="00540706"/>
    <w:rsid w:val="00541066"/>
    <w:rsid w:val="00541B9D"/>
    <w:rsid w:val="00542EAD"/>
    <w:rsid w:val="005436A1"/>
    <w:rsid w:val="00551716"/>
    <w:rsid w:val="00551A29"/>
    <w:rsid w:val="00554216"/>
    <w:rsid w:val="00557421"/>
    <w:rsid w:val="00557B06"/>
    <w:rsid w:val="00560BC4"/>
    <w:rsid w:val="00563725"/>
    <w:rsid w:val="00565718"/>
    <w:rsid w:val="00565D1D"/>
    <w:rsid w:val="00570EB9"/>
    <w:rsid w:val="00571948"/>
    <w:rsid w:val="00574857"/>
    <w:rsid w:val="0057596E"/>
    <w:rsid w:val="005827A5"/>
    <w:rsid w:val="0059023A"/>
    <w:rsid w:val="00591334"/>
    <w:rsid w:val="005937B7"/>
    <w:rsid w:val="005A1768"/>
    <w:rsid w:val="005A39E4"/>
    <w:rsid w:val="005B1979"/>
    <w:rsid w:val="005B2FF6"/>
    <w:rsid w:val="005B7D68"/>
    <w:rsid w:val="005C029C"/>
    <w:rsid w:val="005C0840"/>
    <w:rsid w:val="005C2E1B"/>
    <w:rsid w:val="005C4315"/>
    <w:rsid w:val="005C7539"/>
    <w:rsid w:val="005D31F3"/>
    <w:rsid w:val="005D445A"/>
    <w:rsid w:val="005E0243"/>
    <w:rsid w:val="005E17FD"/>
    <w:rsid w:val="005E33DD"/>
    <w:rsid w:val="005F1DCB"/>
    <w:rsid w:val="005F30A5"/>
    <w:rsid w:val="005F4681"/>
    <w:rsid w:val="0060298A"/>
    <w:rsid w:val="00602AC1"/>
    <w:rsid w:val="00603FEE"/>
    <w:rsid w:val="00607C29"/>
    <w:rsid w:val="006106A7"/>
    <w:rsid w:val="00610987"/>
    <w:rsid w:val="00613C19"/>
    <w:rsid w:val="006201FA"/>
    <w:rsid w:val="0062330F"/>
    <w:rsid w:val="006248E8"/>
    <w:rsid w:val="00625B42"/>
    <w:rsid w:val="0063590B"/>
    <w:rsid w:val="00636903"/>
    <w:rsid w:val="00637246"/>
    <w:rsid w:val="00637521"/>
    <w:rsid w:val="00637DC9"/>
    <w:rsid w:val="00643791"/>
    <w:rsid w:val="00644854"/>
    <w:rsid w:val="00646BD1"/>
    <w:rsid w:val="00646D80"/>
    <w:rsid w:val="00646E38"/>
    <w:rsid w:val="00647688"/>
    <w:rsid w:val="00650614"/>
    <w:rsid w:val="006506AF"/>
    <w:rsid w:val="00652560"/>
    <w:rsid w:val="0065454E"/>
    <w:rsid w:val="00660A2C"/>
    <w:rsid w:val="006614CC"/>
    <w:rsid w:val="00661619"/>
    <w:rsid w:val="0066593B"/>
    <w:rsid w:val="006714FB"/>
    <w:rsid w:val="00673A27"/>
    <w:rsid w:val="0067551F"/>
    <w:rsid w:val="00675DAA"/>
    <w:rsid w:val="00680B33"/>
    <w:rsid w:val="00685535"/>
    <w:rsid w:val="006871CC"/>
    <w:rsid w:val="006942B0"/>
    <w:rsid w:val="00694328"/>
    <w:rsid w:val="00694E42"/>
    <w:rsid w:val="0069606D"/>
    <w:rsid w:val="006A0F91"/>
    <w:rsid w:val="006A1777"/>
    <w:rsid w:val="006A2656"/>
    <w:rsid w:val="006A55E8"/>
    <w:rsid w:val="006B1835"/>
    <w:rsid w:val="006B3A79"/>
    <w:rsid w:val="006B7C57"/>
    <w:rsid w:val="006C2421"/>
    <w:rsid w:val="006C68FB"/>
    <w:rsid w:val="006C703B"/>
    <w:rsid w:val="006D1062"/>
    <w:rsid w:val="006D11E0"/>
    <w:rsid w:val="006D2D9A"/>
    <w:rsid w:val="006D35AA"/>
    <w:rsid w:val="006D5ED5"/>
    <w:rsid w:val="006D7A35"/>
    <w:rsid w:val="006D7BDE"/>
    <w:rsid w:val="006E0AA2"/>
    <w:rsid w:val="006E4AF3"/>
    <w:rsid w:val="006F1D41"/>
    <w:rsid w:val="006F1F79"/>
    <w:rsid w:val="006F4453"/>
    <w:rsid w:val="006F4BA9"/>
    <w:rsid w:val="006F5836"/>
    <w:rsid w:val="0070057F"/>
    <w:rsid w:val="00701B86"/>
    <w:rsid w:val="007047E3"/>
    <w:rsid w:val="00706349"/>
    <w:rsid w:val="00711E00"/>
    <w:rsid w:val="00715764"/>
    <w:rsid w:val="007223C0"/>
    <w:rsid w:val="00722B39"/>
    <w:rsid w:val="00722EE2"/>
    <w:rsid w:val="00723280"/>
    <w:rsid w:val="007251FF"/>
    <w:rsid w:val="00731647"/>
    <w:rsid w:val="0073216E"/>
    <w:rsid w:val="00735D6D"/>
    <w:rsid w:val="007404FE"/>
    <w:rsid w:val="00743AFB"/>
    <w:rsid w:val="00743C68"/>
    <w:rsid w:val="00751983"/>
    <w:rsid w:val="00751DCB"/>
    <w:rsid w:val="007612C9"/>
    <w:rsid w:val="00761E4A"/>
    <w:rsid w:val="007639EF"/>
    <w:rsid w:val="00763E8D"/>
    <w:rsid w:val="00765760"/>
    <w:rsid w:val="00765AAC"/>
    <w:rsid w:val="0076729A"/>
    <w:rsid w:val="00771D80"/>
    <w:rsid w:val="00774C54"/>
    <w:rsid w:val="00775F0C"/>
    <w:rsid w:val="007760F6"/>
    <w:rsid w:val="0077643B"/>
    <w:rsid w:val="00781E9C"/>
    <w:rsid w:val="0078241E"/>
    <w:rsid w:val="007836FA"/>
    <w:rsid w:val="007841FD"/>
    <w:rsid w:val="007900A9"/>
    <w:rsid w:val="00790342"/>
    <w:rsid w:val="00791795"/>
    <w:rsid w:val="00795D73"/>
    <w:rsid w:val="007968C4"/>
    <w:rsid w:val="00796BA2"/>
    <w:rsid w:val="007A0181"/>
    <w:rsid w:val="007B3593"/>
    <w:rsid w:val="007B7D1C"/>
    <w:rsid w:val="007C356D"/>
    <w:rsid w:val="007C3B1F"/>
    <w:rsid w:val="007C547D"/>
    <w:rsid w:val="007C6547"/>
    <w:rsid w:val="007C722F"/>
    <w:rsid w:val="007D07A0"/>
    <w:rsid w:val="007D562A"/>
    <w:rsid w:val="007E54B4"/>
    <w:rsid w:val="007E5D1F"/>
    <w:rsid w:val="007E73AB"/>
    <w:rsid w:val="007F0451"/>
    <w:rsid w:val="007F175D"/>
    <w:rsid w:val="007F3327"/>
    <w:rsid w:val="007F7907"/>
    <w:rsid w:val="008016F1"/>
    <w:rsid w:val="00802537"/>
    <w:rsid w:val="00803A07"/>
    <w:rsid w:val="00804B87"/>
    <w:rsid w:val="00810E01"/>
    <w:rsid w:val="00813AFC"/>
    <w:rsid w:val="0081538A"/>
    <w:rsid w:val="00821E79"/>
    <w:rsid w:val="00822543"/>
    <w:rsid w:val="0082565D"/>
    <w:rsid w:val="00827812"/>
    <w:rsid w:val="008316A1"/>
    <w:rsid w:val="008323FB"/>
    <w:rsid w:val="00833ED2"/>
    <w:rsid w:val="00836304"/>
    <w:rsid w:val="00837A54"/>
    <w:rsid w:val="00840F4F"/>
    <w:rsid w:val="00841029"/>
    <w:rsid w:val="008419EA"/>
    <w:rsid w:val="00842FCA"/>
    <w:rsid w:val="00845067"/>
    <w:rsid w:val="008450AF"/>
    <w:rsid w:val="008472ED"/>
    <w:rsid w:val="008477D2"/>
    <w:rsid w:val="008509D0"/>
    <w:rsid w:val="008523D1"/>
    <w:rsid w:val="00852D41"/>
    <w:rsid w:val="00855745"/>
    <w:rsid w:val="008628BC"/>
    <w:rsid w:val="00863A49"/>
    <w:rsid w:val="00865D14"/>
    <w:rsid w:val="00865EAD"/>
    <w:rsid w:val="00870EC8"/>
    <w:rsid w:val="008730CE"/>
    <w:rsid w:val="008748B9"/>
    <w:rsid w:val="00875B89"/>
    <w:rsid w:val="0087663D"/>
    <w:rsid w:val="0087703C"/>
    <w:rsid w:val="00877257"/>
    <w:rsid w:val="00882C92"/>
    <w:rsid w:val="00883A48"/>
    <w:rsid w:val="00883F15"/>
    <w:rsid w:val="00894B28"/>
    <w:rsid w:val="008974F8"/>
    <w:rsid w:val="008A4DF8"/>
    <w:rsid w:val="008B0AF0"/>
    <w:rsid w:val="008C3AC5"/>
    <w:rsid w:val="008C3DE1"/>
    <w:rsid w:val="008C74BC"/>
    <w:rsid w:val="008D0EE6"/>
    <w:rsid w:val="008D3346"/>
    <w:rsid w:val="008D3CB9"/>
    <w:rsid w:val="008E1DFB"/>
    <w:rsid w:val="008E2FCD"/>
    <w:rsid w:val="008E4FDB"/>
    <w:rsid w:val="008F5BB2"/>
    <w:rsid w:val="008F6EAF"/>
    <w:rsid w:val="00900C8A"/>
    <w:rsid w:val="009010F5"/>
    <w:rsid w:val="0090615D"/>
    <w:rsid w:val="00912D59"/>
    <w:rsid w:val="009146E1"/>
    <w:rsid w:val="009163DD"/>
    <w:rsid w:val="009216FD"/>
    <w:rsid w:val="0093133D"/>
    <w:rsid w:val="009321E0"/>
    <w:rsid w:val="009408A4"/>
    <w:rsid w:val="009427BE"/>
    <w:rsid w:val="00943532"/>
    <w:rsid w:val="009436AB"/>
    <w:rsid w:val="009473A8"/>
    <w:rsid w:val="00947CB2"/>
    <w:rsid w:val="00950D2F"/>
    <w:rsid w:val="00951AEC"/>
    <w:rsid w:val="009544A6"/>
    <w:rsid w:val="0095737E"/>
    <w:rsid w:val="009574D1"/>
    <w:rsid w:val="00957BD4"/>
    <w:rsid w:val="009621BD"/>
    <w:rsid w:val="00966F47"/>
    <w:rsid w:val="00967BD8"/>
    <w:rsid w:val="00974155"/>
    <w:rsid w:val="00974952"/>
    <w:rsid w:val="00976781"/>
    <w:rsid w:val="0098252A"/>
    <w:rsid w:val="009834A1"/>
    <w:rsid w:val="00987576"/>
    <w:rsid w:val="00991162"/>
    <w:rsid w:val="00992A05"/>
    <w:rsid w:val="00993721"/>
    <w:rsid w:val="00993D04"/>
    <w:rsid w:val="0099494F"/>
    <w:rsid w:val="00994D1F"/>
    <w:rsid w:val="00996728"/>
    <w:rsid w:val="00997766"/>
    <w:rsid w:val="009A308B"/>
    <w:rsid w:val="009A7803"/>
    <w:rsid w:val="009B0809"/>
    <w:rsid w:val="009B2ECB"/>
    <w:rsid w:val="009B3FA6"/>
    <w:rsid w:val="009B46E9"/>
    <w:rsid w:val="009C00E2"/>
    <w:rsid w:val="009C3E7B"/>
    <w:rsid w:val="009C5661"/>
    <w:rsid w:val="009D103C"/>
    <w:rsid w:val="009D1D7F"/>
    <w:rsid w:val="009D1E8E"/>
    <w:rsid w:val="009D6FE7"/>
    <w:rsid w:val="009E0CC0"/>
    <w:rsid w:val="009E238A"/>
    <w:rsid w:val="009F420A"/>
    <w:rsid w:val="009F4249"/>
    <w:rsid w:val="009F51E0"/>
    <w:rsid w:val="009F5E7D"/>
    <w:rsid w:val="00A00777"/>
    <w:rsid w:val="00A07562"/>
    <w:rsid w:val="00A10E01"/>
    <w:rsid w:val="00A116C7"/>
    <w:rsid w:val="00A12448"/>
    <w:rsid w:val="00A179B7"/>
    <w:rsid w:val="00A17F96"/>
    <w:rsid w:val="00A202FB"/>
    <w:rsid w:val="00A229AE"/>
    <w:rsid w:val="00A2363B"/>
    <w:rsid w:val="00A25666"/>
    <w:rsid w:val="00A31BF9"/>
    <w:rsid w:val="00A32289"/>
    <w:rsid w:val="00A32D2D"/>
    <w:rsid w:val="00A368AB"/>
    <w:rsid w:val="00A37C18"/>
    <w:rsid w:val="00A41CAD"/>
    <w:rsid w:val="00A5020A"/>
    <w:rsid w:val="00A5078F"/>
    <w:rsid w:val="00A521F1"/>
    <w:rsid w:val="00A53A3C"/>
    <w:rsid w:val="00A57D3D"/>
    <w:rsid w:val="00A613E9"/>
    <w:rsid w:val="00A61405"/>
    <w:rsid w:val="00A61A06"/>
    <w:rsid w:val="00A628B3"/>
    <w:rsid w:val="00A6404E"/>
    <w:rsid w:val="00A6464B"/>
    <w:rsid w:val="00A70B32"/>
    <w:rsid w:val="00A7372A"/>
    <w:rsid w:val="00A774E8"/>
    <w:rsid w:val="00A80B63"/>
    <w:rsid w:val="00A80E83"/>
    <w:rsid w:val="00A816B0"/>
    <w:rsid w:val="00A84BBA"/>
    <w:rsid w:val="00A901E7"/>
    <w:rsid w:val="00A923C0"/>
    <w:rsid w:val="00A9496E"/>
    <w:rsid w:val="00A95261"/>
    <w:rsid w:val="00A95C9C"/>
    <w:rsid w:val="00A9742A"/>
    <w:rsid w:val="00AA208A"/>
    <w:rsid w:val="00AA2B09"/>
    <w:rsid w:val="00AA467B"/>
    <w:rsid w:val="00AA62D7"/>
    <w:rsid w:val="00AA7718"/>
    <w:rsid w:val="00AB4A7E"/>
    <w:rsid w:val="00AB5CDA"/>
    <w:rsid w:val="00AB6E1B"/>
    <w:rsid w:val="00AC23ED"/>
    <w:rsid w:val="00AC5432"/>
    <w:rsid w:val="00AC658C"/>
    <w:rsid w:val="00AC7AAB"/>
    <w:rsid w:val="00AD0DD6"/>
    <w:rsid w:val="00AD31C6"/>
    <w:rsid w:val="00AD6427"/>
    <w:rsid w:val="00AD767D"/>
    <w:rsid w:val="00AE0A69"/>
    <w:rsid w:val="00AE0E08"/>
    <w:rsid w:val="00AE2379"/>
    <w:rsid w:val="00AE7E04"/>
    <w:rsid w:val="00AF1A0A"/>
    <w:rsid w:val="00AF1BB9"/>
    <w:rsid w:val="00B0492B"/>
    <w:rsid w:val="00B04E04"/>
    <w:rsid w:val="00B1138C"/>
    <w:rsid w:val="00B11806"/>
    <w:rsid w:val="00B17828"/>
    <w:rsid w:val="00B17A4E"/>
    <w:rsid w:val="00B238DE"/>
    <w:rsid w:val="00B2405E"/>
    <w:rsid w:val="00B25858"/>
    <w:rsid w:val="00B25EA1"/>
    <w:rsid w:val="00B2653C"/>
    <w:rsid w:val="00B3074F"/>
    <w:rsid w:val="00B32C5F"/>
    <w:rsid w:val="00B35157"/>
    <w:rsid w:val="00B35EF6"/>
    <w:rsid w:val="00B40CAF"/>
    <w:rsid w:val="00B44422"/>
    <w:rsid w:val="00B44AE2"/>
    <w:rsid w:val="00B44F62"/>
    <w:rsid w:val="00B46453"/>
    <w:rsid w:val="00B51459"/>
    <w:rsid w:val="00B51C55"/>
    <w:rsid w:val="00B54B0F"/>
    <w:rsid w:val="00B620D3"/>
    <w:rsid w:val="00B62F4C"/>
    <w:rsid w:val="00B6345A"/>
    <w:rsid w:val="00B658EB"/>
    <w:rsid w:val="00B67943"/>
    <w:rsid w:val="00B71D1C"/>
    <w:rsid w:val="00B72B50"/>
    <w:rsid w:val="00B753C0"/>
    <w:rsid w:val="00B81697"/>
    <w:rsid w:val="00B829BB"/>
    <w:rsid w:val="00B86C84"/>
    <w:rsid w:val="00B870F5"/>
    <w:rsid w:val="00B9067C"/>
    <w:rsid w:val="00B91214"/>
    <w:rsid w:val="00B91B69"/>
    <w:rsid w:val="00B931A3"/>
    <w:rsid w:val="00B955D0"/>
    <w:rsid w:val="00BA0AF8"/>
    <w:rsid w:val="00BA0B7E"/>
    <w:rsid w:val="00BA24C4"/>
    <w:rsid w:val="00BA5C88"/>
    <w:rsid w:val="00BA726B"/>
    <w:rsid w:val="00BB69FA"/>
    <w:rsid w:val="00BC1145"/>
    <w:rsid w:val="00BC15FA"/>
    <w:rsid w:val="00BC4E21"/>
    <w:rsid w:val="00BC69AF"/>
    <w:rsid w:val="00BD0F0B"/>
    <w:rsid w:val="00BD1F3C"/>
    <w:rsid w:val="00BD3507"/>
    <w:rsid w:val="00BD352A"/>
    <w:rsid w:val="00BD41BB"/>
    <w:rsid w:val="00BD43CD"/>
    <w:rsid w:val="00BD4F78"/>
    <w:rsid w:val="00BE0702"/>
    <w:rsid w:val="00BE546E"/>
    <w:rsid w:val="00BE6E86"/>
    <w:rsid w:val="00BF111B"/>
    <w:rsid w:val="00BF353B"/>
    <w:rsid w:val="00BF575A"/>
    <w:rsid w:val="00BF6BB0"/>
    <w:rsid w:val="00BF77D6"/>
    <w:rsid w:val="00C05DEE"/>
    <w:rsid w:val="00C07BCA"/>
    <w:rsid w:val="00C13E46"/>
    <w:rsid w:val="00C20AB6"/>
    <w:rsid w:val="00C22CCD"/>
    <w:rsid w:val="00C22DEC"/>
    <w:rsid w:val="00C24773"/>
    <w:rsid w:val="00C30C83"/>
    <w:rsid w:val="00C320DA"/>
    <w:rsid w:val="00C36941"/>
    <w:rsid w:val="00C402BC"/>
    <w:rsid w:val="00C410B3"/>
    <w:rsid w:val="00C41569"/>
    <w:rsid w:val="00C525AF"/>
    <w:rsid w:val="00C53127"/>
    <w:rsid w:val="00C60667"/>
    <w:rsid w:val="00C6397E"/>
    <w:rsid w:val="00C64414"/>
    <w:rsid w:val="00C66DC0"/>
    <w:rsid w:val="00C67ACC"/>
    <w:rsid w:val="00C71B9B"/>
    <w:rsid w:val="00C83648"/>
    <w:rsid w:val="00C84287"/>
    <w:rsid w:val="00C8784E"/>
    <w:rsid w:val="00C90A62"/>
    <w:rsid w:val="00C90D5D"/>
    <w:rsid w:val="00C90EB0"/>
    <w:rsid w:val="00C9386D"/>
    <w:rsid w:val="00C949EF"/>
    <w:rsid w:val="00CA0382"/>
    <w:rsid w:val="00CB0104"/>
    <w:rsid w:val="00CB2522"/>
    <w:rsid w:val="00CB5B20"/>
    <w:rsid w:val="00CC213E"/>
    <w:rsid w:val="00CC275C"/>
    <w:rsid w:val="00CC4B9A"/>
    <w:rsid w:val="00CC7BD6"/>
    <w:rsid w:val="00CD2389"/>
    <w:rsid w:val="00CD6BC4"/>
    <w:rsid w:val="00CE12BF"/>
    <w:rsid w:val="00CE25CB"/>
    <w:rsid w:val="00CE3014"/>
    <w:rsid w:val="00CE3662"/>
    <w:rsid w:val="00CE43F8"/>
    <w:rsid w:val="00CF12A1"/>
    <w:rsid w:val="00CF1504"/>
    <w:rsid w:val="00CF2C52"/>
    <w:rsid w:val="00CF32EE"/>
    <w:rsid w:val="00CF46AC"/>
    <w:rsid w:val="00CF7C9E"/>
    <w:rsid w:val="00D01A5B"/>
    <w:rsid w:val="00D01C14"/>
    <w:rsid w:val="00D05DEF"/>
    <w:rsid w:val="00D10BC5"/>
    <w:rsid w:val="00D13966"/>
    <w:rsid w:val="00D179E5"/>
    <w:rsid w:val="00D21350"/>
    <w:rsid w:val="00D2190A"/>
    <w:rsid w:val="00D25553"/>
    <w:rsid w:val="00D262DD"/>
    <w:rsid w:val="00D30C99"/>
    <w:rsid w:val="00D3206F"/>
    <w:rsid w:val="00D34130"/>
    <w:rsid w:val="00D34DD4"/>
    <w:rsid w:val="00D377C8"/>
    <w:rsid w:val="00D401B1"/>
    <w:rsid w:val="00D41408"/>
    <w:rsid w:val="00D41606"/>
    <w:rsid w:val="00D428FC"/>
    <w:rsid w:val="00D43621"/>
    <w:rsid w:val="00D4714F"/>
    <w:rsid w:val="00D47671"/>
    <w:rsid w:val="00D503F2"/>
    <w:rsid w:val="00D5279B"/>
    <w:rsid w:val="00D54D78"/>
    <w:rsid w:val="00D550CB"/>
    <w:rsid w:val="00D55D9D"/>
    <w:rsid w:val="00D55F73"/>
    <w:rsid w:val="00D620AD"/>
    <w:rsid w:val="00D63627"/>
    <w:rsid w:val="00D65038"/>
    <w:rsid w:val="00D715AA"/>
    <w:rsid w:val="00D7319E"/>
    <w:rsid w:val="00D75C8A"/>
    <w:rsid w:val="00D769BA"/>
    <w:rsid w:val="00D7778E"/>
    <w:rsid w:val="00D80CE6"/>
    <w:rsid w:val="00D80E38"/>
    <w:rsid w:val="00D9116E"/>
    <w:rsid w:val="00D93345"/>
    <w:rsid w:val="00D94B72"/>
    <w:rsid w:val="00DA1AD6"/>
    <w:rsid w:val="00DB2727"/>
    <w:rsid w:val="00DB6A2A"/>
    <w:rsid w:val="00DC0234"/>
    <w:rsid w:val="00DC1D89"/>
    <w:rsid w:val="00DC327D"/>
    <w:rsid w:val="00DC4F85"/>
    <w:rsid w:val="00DC6947"/>
    <w:rsid w:val="00DD0E0D"/>
    <w:rsid w:val="00DD24F9"/>
    <w:rsid w:val="00DD26BE"/>
    <w:rsid w:val="00DD67FC"/>
    <w:rsid w:val="00DE391A"/>
    <w:rsid w:val="00DE604C"/>
    <w:rsid w:val="00DF0D71"/>
    <w:rsid w:val="00DF1E18"/>
    <w:rsid w:val="00DF2346"/>
    <w:rsid w:val="00DF2373"/>
    <w:rsid w:val="00DF421C"/>
    <w:rsid w:val="00DF58F2"/>
    <w:rsid w:val="00DF7EDF"/>
    <w:rsid w:val="00E00AE9"/>
    <w:rsid w:val="00E014E5"/>
    <w:rsid w:val="00E107FC"/>
    <w:rsid w:val="00E1282D"/>
    <w:rsid w:val="00E21433"/>
    <w:rsid w:val="00E2250E"/>
    <w:rsid w:val="00E2446D"/>
    <w:rsid w:val="00E25398"/>
    <w:rsid w:val="00E25FD2"/>
    <w:rsid w:val="00E27843"/>
    <w:rsid w:val="00E30654"/>
    <w:rsid w:val="00E3721C"/>
    <w:rsid w:val="00E40964"/>
    <w:rsid w:val="00E418C5"/>
    <w:rsid w:val="00E43A08"/>
    <w:rsid w:val="00E44BC6"/>
    <w:rsid w:val="00E568BE"/>
    <w:rsid w:val="00E56C2C"/>
    <w:rsid w:val="00E572FF"/>
    <w:rsid w:val="00E6067E"/>
    <w:rsid w:val="00E60B45"/>
    <w:rsid w:val="00E63A68"/>
    <w:rsid w:val="00E6579D"/>
    <w:rsid w:val="00E65AE3"/>
    <w:rsid w:val="00E65B66"/>
    <w:rsid w:val="00E66CC0"/>
    <w:rsid w:val="00E6731A"/>
    <w:rsid w:val="00E7181C"/>
    <w:rsid w:val="00E73772"/>
    <w:rsid w:val="00E765DB"/>
    <w:rsid w:val="00E77F87"/>
    <w:rsid w:val="00E83BC1"/>
    <w:rsid w:val="00E83E55"/>
    <w:rsid w:val="00E97335"/>
    <w:rsid w:val="00EA0D12"/>
    <w:rsid w:val="00EA32B2"/>
    <w:rsid w:val="00EA4760"/>
    <w:rsid w:val="00EB2BF9"/>
    <w:rsid w:val="00EB5F92"/>
    <w:rsid w:val="00EB66FB"/>
    <w:rsid w:val="00EB7674"/>
    <w:rsid w:val="00EC057B"/>
    <w:rsid w:val="00EC29AF"/>
    <w:rsid w:val="00EC7B12"/>
    <w:rsid w:val="00ED0B88"/>
    <w:rsid w:val="00ED4B9C"/>
    <w:rsid w:val="00ED664D"/>
    <w:rsid w:val="00ED7D15"/>
    <w:rsid w:val="00EE0F3C"/>
    <w:rsid w:val="00EE1276"/>
    <w:rsid w:val="00EE15F1"/>
    <w:rsid w:val="00EE2C21"/>
    <w:rsid w:val="00EE5A4C"/>
    <w:rsid w:val="00EE5D23"/>
    <w:rsid w:val="00EE73B2"/>
    <w:rsid w:val="00EF3006"/>
    <w:rsid w:val="00EF47F6"/>
    <w:rsid w:val="00F01192"/>
    <w:rsid w:val="00F025CD"/>
    <w:rsid w:val="00F02708"/>
    <w:rsid w:val="00F033DD"/>
    <w:rsid w:val="00F04804"/>
    <w:rsid w:val="00F0515C"/>
    <w:rsid w:val="00F11498"/>
    <w:rsid w:val="00F1338D"/>
    <w:rsid w:val="00F3011C"/>
    <w:rsid w:val="00F336FD"/>
    <w:rsid w:val="00F36874"/>
    <w:rsid w:val="00F3758B"/>
    <w:rsid w:val="00F375C2"/>
    <w:rsid w:val="00F40E62"/>
    <w:rsid w:val="00F44E9A"/>
    <w:rsid w:val="00F4502D"/>
    <w:rsid w:val="00F45413"/>
    <w:rsid w:val="00F45A42"/>
    <w:rsid w:val="00F463E3"/>
    <w:rsid w:val="00F56750"/>
    <w:rsid w:val="00F5755B"/>
    <w:rsid w:val="00F638F7"/>
    <w:rsid w:val="00F6554F"/>
    <w:rsid w:val="00F71FB4"/>
    <w:rsid w:val="00F733BF"/>
    <w:rsid w:val="00F742B5"/>
    <w:rsid w:val="00F74D46"/>
    <w:rsid w:val="00F75C7A"/>
    <w:rsid w:val="00F76993"/>
    <w:rsid w:val="00F77472"/>
    <w:rsid w:val="00F80BD6"/>
    <w:rsid w:val="00F87FEE"/>
    <w:rsid w:val="00F93E1E"/>
    <w:rsid w:val="00F94027"/>
    <w:rsid w:val="00F96493"/>
    <w:rsid w:val="00FA21BD"/>
    <w:rsid w:val="00FA3BDC"/>
    <w:rsid w:val="00FA4EB7"/>
    <w:rsid w:val="00FA543E"/>
    <w:rsid w:val="00FC24FE"/>
    <w:rsid w:val="00FC678E"/>
    <w:rsid w:val="00FD1F6B"/>
    <w:rsid w:val="00FD782F"/>
    <w:rsid w:val="00FE761D"/>
    <w:rsid w:val="00FE7F87"/>
    <w:rsid w:val="00FF3587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5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C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C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5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C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C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2013-01-21T05:22:00Z</dcterms:created>
  <dcterms:modified xsi:type="dcterms:W3CDTF">2013-01-21T05:43:00Z</dcterms:modified>
</cp:coreProperties>
</file>